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ED2E" w14:textId="43C525E0" w:rsidR="009F723A" w:rsidRPr="00753850" w:rsidRDefault="00B16E86" w:rsidP="00B16E86">
      <w:pPr>
        <w:jc w:val="center"/>
        <w:rPr>
          <w:b/>
          <w:bCs/>
          <w:sz w:val="28"/>
          <w:szCs w:val="28"/>
        </w:rPr>
      </w:pPr>
      <w:r w:rsidRPr="00753850">
        <w:rPr>
          <w:b/>
          <w:bCs/>
          <w:sz w:val="28"/>
          <w:szCs w:val="28"/>
        </w:rPr>
        <w:t>Solution</w:t>
      </w:r>
      <w:r w:rsidR="00A70248">
        <w:rPr>
          <w:b/>
          <w:bCs/>
          <w:sz w:val="28"/>
          <w:szCs w:val="28"/>
        </w:rPr>
        <w:t>s</w:t>
      </w:r>
      <w:bookmarkStart w:id="0" w:name="_GoBack"/>
      <w:bookmarkEnd w:id="0"/>
      <w:r w:rsidRPr="00753850">
        <w:rPr>
          <w:b/>
          <w:bCs/>
          <w:sz w:val="28"/>
          <w:szCs w:val="28"/>
        </w:rPr>
        <w:t xml:space="preserve"> </w:t>
      </w:r>
      <w:r w:rsidR="000E02D8">
        <w:rPr>
          <w:b/>
          <w:bCs/>
          <w:sz w:val="28"/>
          <w:szCs w:val="28"/>
        </w:rPr>
        <w:t>to</w:t>
      </w:r>
      <w:r w:rsidRPr="00753850">
        <w:rPr>
          <w:b/>
          <w:bCs/>
          <w:sz w:val="28"/>
          <w:szCs w:val="28"/>
        </w:rPr>
        <w:t xml:space="preserve"> Mid-Term Test</w:t>
      </w:r>
    </w:p>
    <w:p w14:paraId="4855F260" w14:textId="2440213F" w:rsidR="00B16E86" w:rsidRDefault="00B16E86"/>
    <w:p w14:paraId="4B483598" w14:textId="0D1A2691" w:rsidR="00B16E86" w:rsidRDefault="00B16E86" w:rsidP="00B16E86">
      <w:pPr>
        <w:pStyle w:val="ListParagraph"/>
        <w:numPr>
          <w:ilvl w:val="0"/>
          <w:numId w:val="1"/>
        </w:numPr>
      </w:pPr>
      <w:r>
        <w:t xml:space="preserve">(a) Write down the Hamiltonian of a particle of the mass </w:t>
      </w:r>
      <m:oMath>
        <m:r>
          <w:rPr>
            <w:rFonts w:ascii="Cambria Math" w:hAnsi="Cambria Math"/>
          </w:rPr>
          <m:t>M</m:t>
        </m:r>
      </m:oMath>
      <w:r>
        <w:t xml:space="preserve"> moving in the </w:t>
      </w:r>
      <m:oMath>
        <m:r>
          <w:rPr>
            <w:rFonts w:ascii="Cambria Math" w:hAnsi="Cambria Math"/>
          </w:rPr>
          <m:t>xy</m:t>
        </m:r>
      </m:oMath>
      <w:r>
        <w:t xml:space="preserve"> plane subject to the potential energy </w:t>
      </w:r>
      <m:oMath>
        <m:r>
          <w:rPr>
            <w:rFonts w:ascii="Cambria Math" w:hAnsi="Cambria Math"/>
          </w:rPr>
          <m:t>V=k(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)/2</m:t>
        </m:r>
      </m:oMath>
      <w:r>
        <w:t>.</w:t>
      </w:r>
    </w:p>
    <w:p w14:paraId="3F464CF0" w14:textId="77777777" w:rsidR="00D5491C" w:rsidRDefault="00D5491C" w:rsidP="00D5491C">
      <w:pPr>
        <w:pStyle w:val="ListParagraph"/>
      </w:pPr>
    </w:p>
    <w:p w14:paraId="38907C03" w14:textId="4A0F11CE" w:rsidR="00B16E86" w:rsidRPr="00F60A3D" w:rsidRDefault="00B16E86" w:rsidP="00B16E86">
      <w:pPr>
        <w:pStyle w:val="ListParagraph"/>
        <w:jc w:val="center"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3C828091" w14:textId="758B00E1" w:rsidR="00F60A3D" w:rsidRPr="00F60A3D" w:rsidRDefault="00F60A3D" w:rsidP="00F60A3D">
      <w:pPr>
        <w:pStyle w:val="ListParagraph"/>
      </w:pPr>
    </w:p>
    <w:p w14:paraId="70ADBF81" w14:textId="1D89BC7C" w:rsidR="00F60A3D" w:rsidRDefault="00F60A3D" w:rsidP="00F60A3D">
      <w:pPr>
        <w:pStyle w:val="ListParagraph"/>
      </w:pPr>
      <w:r>
        <w:t xml:space="preserve">(b) </w:t>
      </w:r>
      <w:r w:rsidR="00D12F83">
        <w:t>Given a</w:t>
      </w:r>
      <w:r>
        <w:t xml:space="preserve"> wave function </w:t>
      </w:r>
      <m:oMath>
        <m:r>
          <w:rPr>
            <w:rFonts w:ascii="Cambria Math" w:hAnsi="Cambria Math"/>
          </w:rPr>
          <m:t>ψ=N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</m:oMath>
      <w:r w:rsidR="00D12F83">
        <w:t xml:space="preserve">. Evaluate the </w:t>
      </w:r>
      <w:r w:rsidR="00923637">
        <w:t xml:space="preserve">normalization coefficient </w:t>
      </w:r>
      <m:oMath>
        <m:r>
          <w:rPr>
            <w:rFonts w:ascii="Cambria Math" w:hAnsi="Cambria Math"/>
          </w:rPr>
          <m:t>N</m:t>
        </m:r>
      </m:oMath>
      <w:r w:rsidR="00923637">
        <w:t>.</w:t>
      </w:r>
    </w:p>
    <w:p w14:paraId="481098B8" w14:textId="77777777" w:rsidR="008A7303" w:rsidRDefault="008A7303" w:rsidP="00F60A3D">
      <w:pPr>
        <w:pStyle w:val="ListParagraph"/>
      </w:pPr>
    </w:p>
    <w:p w14:paraId="66E3C9F7" w14:textId="2E65669D" w:rsidR="006F1B4B" w:rsidRPr="00E320D8" w:rsidRDefault="006F1B4B" w:rsidP="00B06ADA">
      <w:pPr>
        <w:pStyle w:val="ListParagraph"/>
        <w:jc w:val="center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r>
                <w:rPr>
                  <w:rFonts w:ascii="Cambria Math" w:hAnsi="Cambria Math"/>
                </w:rPr>
                <m:t>=&amp;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e>
            <m:e>
              <m:r>
                <w:rPr>
                  <w:rFonts w:ascii="Cambria Math" w:hAnsi="Cambria Math"/>
                </w:rPr>
                <m:t>=&amp;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nary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nary>
                </m:e>
              </m:d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=&amp;2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p>
              </m:sSup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=&amp;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p>
              </m:sSup>
            </m:e>
          </m:eqArr>
        </m:oMath>
      </m:oMathPara>
    </w:p>
    <w:p w14:paraId="031E53C1" w14:textId="0EDB49B5" w:rsidR="00E320D8" w:rsidRDefault="00E320D8" w:rsidP="00E320D8">
      <w:pPr>
        <w:pStyle w:val="ListParagraph"/>
        <w:ind w:left="1080"/>
      </w:pPr>
      <w:r>
        <w:t xml:space="preserve">Thus </w:t>
      </w:r>
      <m:oMath>
        <m:r>
          <w:rPr>
            <w:rFonts w:ascii="Cambria Math" w:hAnsi="Cambria Math"/>
          </w:rPr>
          <m:t>N=1</m:t>
        </m:r>
      </m:oMath>
      <w:r w:rsidR="00C54E73">
        <w:t>.</w:t>
      </w:r>
    </w:p>
    <w:p w14:paraId="0B797217" w14:textId="4D1A8438" w:rsidR="00EC1FB9" w:rsidRDefault="00EC1FB9" w:rsidP="00E320D8">
      <w:pPr>
        <w:pStyle w:val="ListParagraph"/>
        <w:ind w:left="1080"/>
      </w:pPr>
    </w:p>
    <w:p w14:paraId="0D4F241A" w14:textId="55FDB922" w:rsidR="00EC1FB9" w:rsidRDefault="007019F3" w:rsidP="00EC1FB9">
      <w:pPr>
        <w:pStyle w:val="ListParagraph"/>
        <w:numPr>
          <w:ilvl w:val="0"/>
          <w:numId w:val="1"/>
        </w:numPr>
      </w:pPr>
      <w:r>
        <w:t xml:space="preserve">(a) </w:t>
      </w:r>
      <w:r w:rsidR="000574D5">
        <w:t>What is the Hermitian operator? Discuss the properties of a Hermitian operator.</w:t>
      </w:r>
    </w:p>
    <w:p w14:paraId="58280021" w14:textId="77777777" w:rsidR="000D5D82" w:rsidRDefault="000D5D82" w:rsidP="002307C6">
      <w:pPr>
        <w:pStyle w:val="ListParagraph"/>
        <w:ind w:left="1080"/>
      </w:pPr>
    </w:p>
    <w:p w14:paraId="002A0AED" w14:textId="1C8C9475" w:rsidR="002307C6" w:rsidRPr="002307C6" w:rsidRDefault="002307C6" w:rsidP="002307C6">
      <w:pPr>
        <w:pStyle w:val="ListParagraph"/>
        <w:ind w:left="1080"/>
      </w:pPr>
      <w:r w:rsidRPr="002307C6">
        <w:t xml:space="preserve">For any two functions, if the following equation holds, then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acc>
      </m:oMath>
      <w:r w:rsidRPr="002307C6">
        <w:t xml:space="preserve"> is called Hermitian operator.</w:t>
      </w:r>
    </w:p>
    <w:p w14:paraId="67F1DBD2" w14:textId="77777777" w:rsidR="002307C6" w:rsidRPr="002307C6" w:rsidRDefault="002307C6" w:rsidP="002307C6">
      <w:pPr>
        <w:pStyle w:val="ListParagraph"/>
        <w:ind w:left="1080"/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τ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</m:sup>
              </m:sSubSup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bSup>
                          <m:acc>
                            <m:ac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</m:acc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nary>
        </m:oMath>
      </m:oMathPara>
    </w:p>
    <w:p w14:paraId="01B4276B" w14:textId="6DD1C457" w:rsidR="00674D8D" w:rsidRDefault="00674D8D" w:rsidP="00674D8D">
      <w:pPr>
        <w:pStyle w:val="ListParagraph"/>
        <w:ind w:left="1080"/>
      </w:pPr>
    </w:p>
    <w:p w14:paraId="2366205D" w14:textId="7CCACDB4" w:rsidR="007420BF" w:rsidRDefault="007420BF" w:rsidP="007420BF">
      <w:pPr>
        <w:pStyle w:val="ListParagraph"/>
        <w:ind w:left="1080"/>
        <w:rPr>
          <w:rFonts w:cs="Times New Roman"/>
        </w:rPr>
      </w:pPr>
      <w:r w:rsidRPr="00B877A0">
        <w:rPr>
          <w:rFonts w:cs="Times New Roman"/>
        </w:rPr>
        <w:t>Any eigenvalue of Hermitian operator is a real number</w:t>
      </w:r>
      <w:r>
        <w:rPr>
          <w:rFonts w:cs="Times New Roman"/>
        </w:rPr>
        <w:t>.</w:t>
      </w:r>
    </w:p>
    <w:p w14:paraId="11450BCA" w14:textId="21D13721" w:rsidR="007420BF" w:rsidRDefault="007420BF" w:rsidP="001D61FD">
      <w:pPr>
        <w:pStyle w:val="ListParagraph"/>
        <w:spacing w:line="276" w:lineRule="auto"/>
        <w:ind w:left="1080"/>
        <w:rPr>
          <w:rFonts w:cs="Times New Roman"/>
        </w:rPr>
      </w:pPr>
      <w:r w:rsidRPr="00B877A0">
        <w:rPr>
          <w:rFonts w:cs="Times New Roman"/>
        </w:rPr>
        <w:t xml:space="preserve">Eigenfunctions </w:t>
      </w:r>
      <w:r>
        <w:rPr>
          <w:rFonts w:cs="Times New Roman" w:hint="eastAsia"/>
        </w:rPr>
        <w:t>o</w:t>
      </w:r>
      <w:r>
        <w:rPr>
          <w:rFonts w:cs="Times New Roman"/>
        </w:rPr>
        <w:t xml:space="preserve">f Hermitian operator </w:t>
      </w:r>
      <w:r w:rsidRPr="00B877A0">
        <w:rPr>
          <w:rFonts w:cs="Times New Roman"/>
        </w:rPr>
        <w:t>with different eigenvalues are orthogonal.</w:t>
      </w:r>
    </w:p>
    <w:p w14:paraId="15F36A46" w14:textId="3640ADF6" w:rsidR="00FA19C7" w:rsidRDefault="00FA19C7" w:rsidP="00FA19C7">
      <w:pPr>
        <w:spacing w:line="276" w:lineRule="auto"/>
        <w:rPr>
          <w:rFonts w:cs="Times New Roman"/>
        </w:rPr>
      </w:pPr>
    </w:p>
    <w:p w14:paraId="6A5E887D" w14:textId="2E69B87B" w:rsidR="00FA19C7" w:rsidRDefault="00FA19C7" w:rsidP="00FA19C7">
      <w:pPr>
        <w:spacing w:line="276" w:lineRule="auto"/>
        <w:rPr>
          <w:rFonts w:cs="Times New Roman"/>
        </w:rPr>
      </w:pPr>
      <w:r>
        <w:rPr>
          <w:rFonts w:cs="Times New Roman"/>
        </w:rPr>
        <w:tab/>
        <w:t xml:space="preserve">(b) </w:t>
      </w:r>
      <w:r w:rsidR="00BE5232">
        <w:rPr>
          <w:rFonts w:cs="Times New Roman"/>
        </w:rPr>
        <w:t xml:space="preserve">Prove that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B4076A">
        <w:rPr>
          <w:rFonts w:cs="Times New Roman"/>
        </w:rPr>
        <w:t xml:space="preserve"> is a Hermitian operator.</w:t>
      </w:r>
    </w:p>
    <w:p w14:paraId="332B54E0" w14:textId="77777777" w:rsidR="00C63F46" w:rsidRDefault="00C63F46" w:rsidP="005A1CC9">
      <w:pPr>
        <w:pStyle w:val="ListParagraph"/>
        <w:ind w:left="1080"/>
        <w:rPr>
          <w:rFonts w:cs="Times New Roman"/>
        </w:rPr>
      </w:pPr>
    </w:p>
    <w:p w14:paraId="28D703E7" w14:textId="33D5FBD8" w:rsidR="005A1CC9" w:rsidRDefault="005A1CC9" w:rsidP="005A1CC9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Given any two functions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685495">
        <w:rPr>
          <w:rFonts w:cs="Times New Roman"/>
        </w:rPr>
        <w:t>,</w:t>
      </w:r>
    </w:p>
    <w:p w14:paraId="6B54C72B" w14:textId="62BCFE63" w:rsidR="005A1CC9" w:rsidRPr="00B877A0" w:rsidRDefault="00CD6785" w:rsidP="005A1CC9">
      <w:pPr>
        <w:spacing w:line="276" w:lineRule="auto"/>
        <w:ind w:left="360"/>
        <w:rPr>
          <w:rFonts w:cs="Times New Roman"/>
          <w:iCs/>
        </w:rPr>
      </w:pPr>
      <m:oMathPara>
        <m:oMath>
          <m:eqArr>
            <m:eqArrPr>
              <m:ctrlPr>
                <w:rPr>
                  <w:rFonts w:ascii="Cambria Math" w:hAnsi="Cambria Math" w:cs="Times New Roman"/>
                  <w:i/>
                  <w:iCs/>
                </w:rPr>
              </m:ctrlPr>
            </m:eqArrPr>
            <m:e>
              <m:nary>
                <m:nary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+∞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ψ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*</m:t>
                      </m:r>
                    </m:sup>
                  </m:sSub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ψ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 w:hint="eastAsia"/>
                </w:rPr>
                <m:t>&amp;</m:t>
              </m:r>
              <m:r>
                <w:rPr>
                  <w:rFonts w:ascii="Cambria Math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*</m:t>
                          </m:r>
                        </m:sup>
                      </m:sSub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ψ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+∞</m:t>
                  </m:r>
                </m:sup>
              </m:sSubSup>
              <m:r>
                <w:rPr>
                  <w:rFonts w:ascii="Cambria Math" w:hAnsi="Cambria Math" w:cs="Times New Roman"/>
                </w:rPr>
                <m:t>-</m:t>
              </m:r>
              <m:nary>
                <m:nary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+∞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ψ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*</m:t>
                          </m:r>
                        </m:sup>
                      </m:sSubSup>
                      <m:ctrlPr>
                        <w:rPr>
                          <w:rFonts w:ascii="Cambria Math" w:hAnsi="Cambria Math" w:cs="Times New Roman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ψ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</m:nary>
            </m:e>
            <m:e>
              <m:r>
                <w:rPr>
                  <w:rFonts w:ascii="Cambria Math" w:hAnsi="Cambria Math" w:cs="Times New Roman"/>
                </w:rPr>
                <m:t>&amp;=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ψ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j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*</m:t>
                              </m:r>
                            </m:sup>
                          </m:sSubSup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+∞</m:t>
                  </m:r>
                </m:sup>
              </m:sSubSup>
              <m:r>
                <w:rPr>
                  <w:rFonts w:ascii="Cambria Math" w:hAnsi="Cambria Math" w:cs="Times New Roman"/>
                </w:rPr>
                <m:t>+</m:t>
              </m:r>
              <m:nary>
                <m:nary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+∞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ψ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*</m:t>
                          </m:r>
                        </m:sup>
                      </m:sSubSup>
                      <m:ctrlPr>
                        <w:rPr>
                          <w:rFonts w:ascii="Cambria Math" w:hAnsi="Cambria Math" w:cs="Times New Roman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ψ</m:t>
                      </m: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e>
              </m:nary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hAnsi="Cambria Math" w:cs="Times New Roman"/>
                </w:rPr>
                <m:t>&amp;=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nary>
                        <m:nary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-∞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+∞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ψ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*</m:t>
                              </m:r>
                            </m:sup>
                          </m:sSub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ψ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j</m:t>
                                  </m:r>
                                </m:sub>
                              </m:sSub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e>
          </m:eqArr>
        </m:oMath>
      </m:oMathPara>
    </w:p>
    <w:p w14:paraId="14C95888" w14:textId="5CC77BA8" w:rsidR="00B4076A" w:rsidRPr="00FA19C7" w:rsidRDefault="00066F92" w:rsidP="00B4076A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Thus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cs="Times New Roman"/>
        </w:rPr>
        <w:t xml:space="preserve"> is a Hermitian operator</w:t>
      </w:r>
      <w:r>
        <w:rPr>
          <w:rFonts w:cs="Times New Roman"/>
        </w:rPr>
        <w:t>.</w:t>
      </w:r>
    </w:p>
    <w:p w14:paraId="0B42760B" w14:textId="22F5265E" w:rsidR="007420BF" w:rsidRDefault="00D42AB3" w:rsidP="00D42AB3">
      <w:pPr>
        <w:pStyle w:val="ListParagraph"/>
        <w:ind w:left="1080"/>
        <w:jc w:val="right"/>
      </w:pPr>
      <w:r>
        <w:t>Q.E.D.</w:t>
      </w:r>
    </w:p>
    <w:p w14:paraId="31CD9A0F" w14:textId="379C1298" w:rsidR="00D2292F" w:rsidRDefault="00D2292F" w:rsidP="00D2292F">
      <w:pPr>
        <w:pStyle w:val="ListParagraph"/>
        <w:ind w:left="1080"/>
      </w:pPr>
    </w:p>
    <w:p w14:paraId="79822AF1" w14:textId="067B2488" w:rsidR="00D2292F" w:rsidRDefault="00492FCC" w:rsidP="00D2292F">
      <w:pPr>
        <w:pStyle w:val="ListParagraph"/>
        <w:numPr>
          <w:ilvl w:val="0"/>
          <w:numId w:val="1"/>
        </w:numPr>
      </w:pPr>
      <w:r>
        <w:t>What is the Heisenberg’s</w:t>
      </w:r>
      <w:r w:rsidR="00611AA3">
        <w:t xml:space="preserve"> uncertainty principle for position and momentum? Why is it related to the commutator of the two operators?</w:t>
      </w:r>
    </w:p>
    <w:p w14:paraId="3D35224A" w14:textId="77777777" w:rsidR="00017AFD" w:rsidRDefault="00017AFD" w:rsidP="00017AFD">
      <w:pPr>
        <w:pStyle w:val="ListParagraph"/>
      </w:pPr>
    </w:p>
    <w:p w14:paraId="0F4CBB5C" w14:textId="16DC44DC" w:rsidR="00EF23CD" w:rsidRPr="00B877A0" w:rsidRDefault="00EF23CD" w:rsidP="00EF23CD">
      <w:pPr>
        <w:pStyle w:val="ListParagraph"/>
        <w:numPr>
          <w:ilvl w:val="0"/>
          <w:numId w:val="3"/>
        </w:numPr>
        <w:spacing w:line="276" w:lineRule="auto"/>
        <w:rPr>
          <w:rFonts w:cs="Times New Roman"/>
        </w:rPr>
      </w:pPr>
      <w:r w:rsidRPr="00B877A0">
        <w:rPr>
          <w:rFonts w:cs="Times New Roman"/>
        </w:rPr>
        <w:lastRenderedPageBreak/>
        <w:t>For position and momentum</w:t>
      </w:r>
      <w:r>
        <w:rPr>
          <w:rFonts w:cs="Times New Roman"/>
        </w:rPr>
        <w:t xml:space="preserve"> along its direction</w:t>
      </w:r>
      <w:r w:rsidRPr="00B877A0">
        <w:rPr>
          <w:rFonts w:cs="Times New Roman"/>
        </w:rPr>
        <w:t>, their uncertainties satisfy the following Heisenberg’s uncertainty principle</w:t>
      </w:r>
    </w:p>
    <w:p w14:paraId="0DBC7DBC" w14:textId="575ED377" w:rsidR="00EF23CD" w:rsidRPr="00FC1081" w:rsidRDefault="00EF23CD" w:rsidP="00EF23CD">
      <w:pPr>
        <w:pStyle w:val="ListParagraph"/>
        <w:spacing w:line="276" w:lineRule="auto"/>
        <w:ind w:left="1080"/>
        <w:rPr>
          <w:rFonts w:cs="Times New Roman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</w:rPr>
            <m:t>∆x⋅∆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ℏ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6BE34FB3" w14:textId="25927B67" w:rsidR="00FC1081" w:rsidRDefault="00FC1081" w:rsidP="00EF23CD">
      <w:pPr>
        <w:pStyle w:val="ListParagraph"/>
        <w:spacing w:line="276" w:lineRule="auto"/>
        <w:ind w:left="1080"/>
        <w:rPr>
          <w:rFonts w:cs="Times New Roman"/>
        </w:rPr>
      </w:pPr>
      <w:r>
        <w:rPr>
          <w:rFonts w:cs="Times New Roman"/>
        </w:rPr>
        <w:t>For position and momentum along other directions, we have</w:t>
      </w:r>
    </w:p>
    <w:p w14:paraId="5BB2D134" w14:textId="704533E2" w:rsidR="00FC1081" w:rsidRPr="00FC1081" w:rsidRDefault="00FC1081" w:rsidP="00FC1081">
      <w:pPr>
        <w:pStyle w:val="ListParagraph"/>
        <w:spacing w:line="276" w:lineRule="auto"/>
        <w:ind w:left="1080"/>
        <w:rPr>
          <w:rFonts w:cs="Times New Roman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</w:rPr>
            <m:t>∆x⋅∆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>≥</m:t>
          </m:r>
          <m:r>
            <w:rPr>
              <w:rFonts w:ascii="Cambria Math" w:hAnsi="Cambria Math" w:cs="Times New Roman"/>
            </w:rPr>
            <m:t>0</m:t>
          </m:r>
        </m:oMath>
      </m:oMathPara>
    </w:p>
    <w:p w14:paraId="7F94D87C" w14:textId="1779E612" w:rsidR="00FC1081" w:rsidRDefault="00FC1081" w:rsidP="00EF23CD">
      <w:pPr>
        <w:pStyle w:val="ListParagraph"/>
        <w:spacing w:line="276" w:lineRule="auto"/>
        <w:ind w:left="1080"/>
        <w:rPr>
          <w:rFonts w:cs="Times New Roman"/>
        </w:rPr>
      </w:pPr>
    </w:p>
    <w:p w14:paraId="43243DF2" w14:textId="343CB63A" w:rsidR="00137049" w:rsidRPr="00137049" w:rsidRDefault="00137049" w:rsidP="0063244D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iCs/>
        </w:rPr>
      </w:pPr>
      <w:r>
        <w:rPr>
          <w:rFonts w:cs="Times New Roman"/>
        </w:rPr>
        <w:t xml:space="preserve">For two observables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cs="Times New Roman"/>
        </w:rPr>
        <w:t xml:space="preserve"> and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cs="Times New Roman"/>
        </w:rPr>
        <w:t xml:space="preserve">, the product of their uncertainty is related to the expectation value of the commutator of the corresponding operators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>
        <w:rPr>
          <w:rFonts w:cs="Times New Roman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>
        <w:rPr>
          <w:rFonts w:cs="Times New Roman"/>
        </w:rPr>
        <w:t>.</w:t>
      </w:r>
    </w:p>
    <w:p w14:paraId="19D69544" w14:textId="5C97C918" w:rsidR="0063244D" w:rsidRPr="003E2FA3" w:rsidRDefault="0063244D" w:rsidP="00932C0B">
      <w:pPr>
        <w:pStyle w:val="ListParagraph"/>
        <w:spacing w:line="276" w:lineRule="auto"/>
        <w:ind w:left="1080"/>
        <w:rPr>
          <w:rFonts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>∆A⋅∆B ≥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e>
              </m:d>
            </m:e>
          </m:d>
        </m:oMath>
      </m:oMathPara>
    </w:p>
    <w:p w14:paraId="460A7995" w14:textId="1AE71722" w:rsidR="003E2FA3" w:rsidRDefault="003E2FA3" w:rsidP="00932C0B">
      <w:pPr>
        <w:pStyle w:val="ListParagraph"/>
        <w:spacing w:line="276" w:lineRule="auto"/>
        <w:ind w:left="1080"/>
        <w:rPr>
          <w:rFonts w:cs="Times New Roman"/>
          <w:iCs/>
        </w:rPr>
      </w:pPr>
    </w:p>
    <w:p w14:paraId="69F42AA9" w14:textId="7E618D20" w:rsidR="003E2FA3" w:rsidRDefault="003E2FA3" w:rsidP="003E2FA3">
      <w:pPr>
        <w:pStyle w:val="ListParagraph"/>
        <w:spacing w:line="276" w:lineRule="auto"/>
        <w:ind w:left="1080"/>
        <w:rPr>
          <w:rFonts w:cs="Times New Roman"/>
        </w:rPr>
      </w:pPr>
      <w:r>
        <w:rPr>
          <w:rFonts w:cs="Times New Roman"/>
          <w:iCs/>
        </w:rPr>
        <w:t xml:space="preserve">Specify </w:t>
      </w:r>
      <m:oMath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</m:oMath>
      <w:r w:rsidRPr="00B877A0">
        <w:rPr>
          <w:rFonts w:cs="Times New Roman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=-</m:t>
        </m:r>
        <m:r>
          <w:rPr>
            <w:rFonts w:ascii="Cambria Math" w:hAnsi="Cambria Math" w:cs="Times New Roman"/>
          </w:rPr>
          <m:t>iℏ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</m:oMath>
      <w:r>
        <w:rPr>
          <w:rFonts w:cs="Times New Roman"/>
        </w:rPr>
        <w:t xml:space="preserve">, we have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e>
        </m:d>
        <m:r>
          <w:rPr>
            <w:rFonts w:ascii="Cambria Math" w:hAnsi="Cambria Math" w:cs="Times New Roman"/>
          </w:rPr>
          <m:t>=iℏ</m:t>
        </m:r>
      </m:oMath>
      <w:r>
        <w:rPr>
          <w:rFonts w:cs="Times New Roman"/>
        </w:rPr>
        <w:t>, thus</w:t>
      </w:r>
    </w:p>
    <w:p w14:paraId="2E6F2A33" w14:textId="5C35E9A7" w:rsidR="003E2FA3" w:rsidRPr="003E2FA3" w:rsidRDefault="003E2FA3" w:rsidP="003E2FA3">
      <w:pPr>
        <w:pStyle w:val="ListParagraph"/>
        <w:spacing w:line="276" w:lineRule="auto"/>
        <w:ind w:left="1080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∆x⋅∆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ℏ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3A7BEDB9" w14:textId="19DAC4D3" w:rsidR="00F533FC" w:rsidRDefault="00F533FC" w:rsidP="0063244D">
      <w:pPr>
        <w:pStyle w:val="ListParagraph"/>
        <w:spacing w:line="276" w:lineRule="auto"/>
        <w:ind w:left="1080"/>
        <w:rPr>
          <w:rFonts w:cs="Times New Roman"/>
        </w:rPr>
      </w:pPr>
    </w:p>
    <w:p w14:paraId="78BD9662" w14:textId="557580EB" w:rsidR="00C04DEF" w:rsidRDefault="00C04DEF" w:rsidP="0063244D">
      <w:pPr>
        <w:pStyle w:val="ListParagraph"/>
        <w:spacing w:line="276" w:lineRule="auto"/>
        <w:ind w:left="1080"/>
        <w:rPr>
          <w:rFonts w:cs="Times New Roman"/>
        </w:rPr>
      </w:pPr>
      <w:r>
        <w:rPr>
          <w:rFonts w:cs="Times New Roman"/>
        </w:rPr>
        <w:t xml:space="preserve">For </w:t>
      </w:r>
      <m:oMath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</m:oMath>
      <w:r w:rsidRPr="00B877A0">
        <w:rPr>
          <w:rFonts w:cs="Times New Roman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r>
          <w:rPr>
            <w:rFonts w:ascii="Cambria Math" w:hAnsi="Cambria Math" w:cs="Times New Roman"/>
          </w:rPr>
          <m:t>=-iℏ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y</m:t>
            </m:r>
          </m:den>
        </m:f>
      </m:oMath>
      <w:r>
        <w:rPr>
          <w:rFonts w:cs="Times New Roman"/>
          <w:iCs/>
        </w:rPr>
        <w:t xml:space="preserve">, we have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0</m:t>
        </m:r>
      </m:oMath>
      <w:r>
        <w:rPr>
          <w:rFonts w:cs="Times New Roman"/>
        </w:rPr>
        <w:t>, thus</w:t>
      </w:r>
    </w:p>
    <w:p w14:paraId="60D397E5" w14:textId="77777777" w:rsidR="009442E6" w:rsidRPr="00FC1081" w:rsidRDefault="009442E6" w:rsidP="009442E6">
      <w:pPr>
        <w:pStyle w:val="ListParagraph"/>
        <w:spacing w:line="276" w:lineRule="auto"/>
        <w:ind w:left="1080"/>
        <w:rPr>
          <w:rFonts w:cs="Times New Roman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</w:rPr>
            <m:t>∆x⋅∆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>≥</m:t>
          </m:r>
          <m:r>
            <w:rPr>
              <w:rFonts w:ascii="Cambria Math" w:hAnsi="Cambria Math" w:cs="Times New Roman"/>
            </w:rPr>
            <m:t>0</m:t>
          </m:r>
        </m:oMath>
      </m:oMathPara>
    </w:p>
    <w:p w14:paraId="17DF9E53" w14:textId="77777777" w:rsidR="00C04DEF" w:rsidRPr="00B877A0" w:rsidRDefault="00C04DEF" w:rsidP="0063244D">
      <w:pPr>
        <w:pStyle w:val="ListParagraph"/>
        <w:spacing w:line="276" w:lineRule="auto"/>
        <w:ind w:left="1080"/>
        <w:rPr>
          <w:rFonts w:cs="Times New Roman"/>
        </w:rPr>
      </w:pPr>
    </w:p>
    <w:p w14:paraId="16519E71" w14:textId="69F15A26" w:rsidR="00227D34" w:rsidRDefault="002E2896" w:rsidP="00F27731">
      <w:pPr>
        <w:pStyle w:val="ListParagraph"/>
        <w:numPr>
          <w:ilvl w:val="0"/>
          <w:numId w:val="1"/>
        </w:numPr>
      </w:pPr>
      <w:r>
        <w:t xml:space="preserve">An electron resides within a potential well of infinite depth and a width </w:t>
      </w:r>
      <m:oMath>
        <m:r>
          <w:rPr>
            <w:rFonts w:ascii="Cambria Math" w:hAnsi="Cambria Math"/>
          </w:rPr>
          <m:t>L</m:t>
        </m:r>
      </m:oMath>
      <w:r w:rsidR="009F5F55">
        <w:t>.</w:t>
      </w:r>
    </w:p>
    <w:p w14:paraId="6B1C44AF" w14:textId="059549D6" w:rsidR="00CA0823" w:rsidRDefault="00CA0823" w:rsidP="00CA0823">
      <w:pPr>
        <w:pStyle w:val="ListParagraph"/>
        <w:numPr>
          <w:ilvl w:val="0"/>
          <w:numId w:val="4"/>
        </w:numPr>
      </w:pPr>
      <w:r>
        <w:t>Write down its Schrödinger equation;</w:t>
      </w:r>
    </w:p>
    <w:p w14:paraId="4B3E5528" w14:textId="21E42AC6" w:rsidR="003A0C46" w:rsidRDefault="003A0C46" w:rsidP="003A0C46">
      <w:pPr>
        <w:pStyle w:val="ListParagraph"/>
        <w:ind w:left="1080"/>
      </w:pPr>
    </w:p>
    <w:p w14:paraId="0082347A" w14:textId="07985330" w:rsidR="0067540D" w:rsidRPr="0067540D" w:rsidRDefault="0067540D" w:rsidP="0067540D">
      <w:pPr>
        <w:pStyle w:val="ListParagraph"/>
        <w:ind w:left="1080"/>
        <w:rPr>
          <w:iCs/>
        </w:rPr>
      </w:pPr>
      <w:r>
        <w:t>Denote the</w:t>
      </w:r>
      <w:r w:rsidRPr="0067540D">
        <w:t xml:space="preserve"> mass </w:t>
      </w:r>
      <w:r>
        <w:t xml:space="preserve">of electron as </w:t>
      </w:r>
      <m:oMath>
        <m:r>
          <w:rPr>
            <w:rFonts w:ascii="Cambria Math" w:hAnsi="Cambria Math"/>
          </w:rPr>
          <m:t>m</m:t>
        </m:r>
      </m:oMath>
      <w:r>
        <w:t>.</w:t>
      </w:r>
      <w:r w:rsidR="0069021F">
        <w:t xml:space="preserve"> Suppose it is</w:t>
      </w:r>
      <w:r w:rsidRPr="0067540D">
        <w:t xml:space="preserve"> confined in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0,L</m:t>
            </m:r>
          </m:e>
        </m:d>
      </m:oMath>
      <w:r w:rsidRPr="0067540D">
        <w:rPr>
          <w:iCs/>
        </w:rPr>
        <w:t>, then</w:t>
      </w:r>
    </w:p>
    <w:p w14:paraId="1E23DFE0" w14:textId="6A2AE7EB" w:rsidR="0067540D" w:rsidRPr="00E150AF" w:rsidRDefault="0067540D" w:rsidP="0067540D">
      <w:pPr>
        <w:pStyle w:val="ListParagraph"/>
        <w:ind w:left="1080"/>
        <w:rPr>
          <w:iCs/>
        </w:rPr>
      </w:pPr>
      <m:oMathPara>
        <m:oMathParaPr>
          <m:jc m:val="centerGroup"/>
        </m:oMathParaPr>
        <m:oMath>
          <m:acc>
            <m:accPr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+V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B7493D5" w14:textId="77777777" w:rsidR="00E150AF" w:rsidRPr="00E150AF" w:rsidRDefault="00E150AF" w:rsidP="00E150AF">
      <w:pPr>
        <w:pStyle w:val="ListParagraph"/>
        <w:ind w:left="1080"/>
      </w:pPr>
      <w:r w:rsidRPr="00E150AF">
        <w:t>where the potential is</w:t>
      </w:r>
    </w:p>
    <w:p w14:paraId="52581CB5" w14:textId="27487427" w:rsidR="00E150AF" w:rsidRPr="00E150AF" w:rsidRDefault="00E150AF" w:rsidP="00E150AF">
      <w:pPr>
        <w:pStyle w:val="ListParagraph"/>
        <w:ind w:left="1080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0,&amp; 0&lt;x&lt;L</m:t>
                  </m:r>
                </m:e>
                <m:e>
                  <m:r>
                    <w:rPr>
                      <w:rFonts w:ascii="Cambria Math" w:hAnsi="Cambria Math"/>
                    </w:rPr>
                    <m:t>+∞,&amp; x≤0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or</m:t>
                  </m:r>
                  <m:r>
                    <w:rPr>
                      <w:rFonts w:ascii="Cambria Math" w:hAnsi="Cambria Math"/>
                    </w:rPr>
                    <m:t> x≥L</m:t>
                  </m:r>
                </m:e>
              </m:eqArr>
            </m:e>
          </m:d>
        </m:oMath>
      </m:oMathPara>
    </w:p>
    <w:p w14:paraId="0B1007D4" w14:textId="4E6E3487" w:rsidR="00E150AF" w:rsidRDefault="00DE1B7F" w:rsidP="0067540D">
      <w:pPr>
        <w:pStyle w:val="ListParagraph"/>
        <w:ind w:left="1080"/>
      </w:pPr>
      <w:r>
        <w:t xml:space="preserve">The </w:t>
      </w:r>
      <w:r>
        <w:t>Schrödinger equation</w:t>
      </w:r>
      <w:r>
        <w:t xml:space="preserve"> is</w:t>
      </w:r>
    </w:p>
    <w:p w14:paraId="74E21128" w14:textId="1657997B" w:rsidR="00DE1B7F" w:rsidRPr="0067540D" w:rsidRDefault="00DE1B7F" w:rsidP="0067540D">
      <w:pPr>
        <w:pStyle w:val="ListParagraph"/>
        <w:ind w:left="1080"/>
      </w:pPr>
      <m:oMathPara>
        <m:oMathParaPr>
          <m:jc m:val="centerGroup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=Eψ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949C021" w14:textId="77777777" w:rsidR="00E90223" w:rsidRDefault="00E90223" w:rsidP="003A0C46">
      <w:pPr>
        <w:pStyle w:val="ListParagraph"/>
        <w:ind w:left="1080"/>
      </w:pPr>
    </w:p>
    <w:p w14:paraId="67A6EF21" w14:textId="332F2112" w:rsidR="00CA0823" w:rsidRDefault="00CA0823" w:rsidP="00CA0823">
      <w:pPr>
        <w:pStyle w:val="ListParagraph"/>
        <w:numPr>
          <w:ilvl w:val="0"/>
          <w:numId w:val="4"/>
        </w:numPr>
      </w:pPr>
      <w:r>
        <w:t xml:space="preserve">Confirm </w:t>
      </w:r>
      <m:oMath>
        <m:r>
          <w:rPr>
            <w:rFonts w:ascii="Cambria Math" w:hAnsi="Cambria Math"/>
          </w:rPr>
          <m:t>ψ=N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nπx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func>
      </m:oMath>
      <w:r>
        <w:t xml:space="preserve"> where </w:t>
      </w:r>
      <m:oMath>
        <m:r>
          <w:rPr>
            <w:rFonts w:ascii="Cambria Math" w:hAnsi="Cambria Math"/>
          </w:rPr>
          <m:t>n</m:t>
        </m:r>
      </m:oMath>
      <w:r>
        <w:t xml:space="preserve"> is an integer is the solution of the above </w:t>
      </w:r>
      <w:r>
        <w:t>Schrödinger equation;</w:t>
      </w:r>
    </w:p>
    <w:p w14:paraId="321485EF" w14:textId="5862E5DC" w:rsidR="0081704E" w:rsidRDefault="0081704E" w:rsidP="0081704E">
      <w:pPr>
        <w:pStyle w:val="ListParagraph"/>
        <w:ind w:left="1080"/>
      </w:pPr>
    </w:p>
    <w:p w14:paraId="65190010" w14:textId="21198213" w:rsidR="0081704E" w:rsidRDefault="0081704E" w:rsidP="0081704E">
      <w:pPr>
        <w:pStyle w:val="ListParagraph"/>
        <w:ind w:left="1080"/>
        <w:rPr>
          <w:iCs/>
        </w:rPr>
      </w:pPr>
      <w:r>
        <w:t xml:space="preserve">This wavefunction is the solution of above </w:t>
      </w:r>
      <w:r>
        <w:t>Schrödinger equation</w:t>
      </w:r>
      <w:r>
        <w:t xml:space="preserve"> </w:t>
      </w:r>
      <w:r>
        <w:rPr>
          <w:rFonts w:hint="eastAsia"/>
        </w:rPr>
        <w:t>in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0,L</m:t>
            </m:r>
          </m:e>
        </m:d>
      </m:oMath>
      <w:r>
        <w:rPr>
          <w:iCs/>
        </w:rPr>
        <w:t>.</w:t>
      </w:r>
    </w:p>
    <w:p w14:paraId="6A9FDE81" w14:textId="438C1BAE" w:rsidR="0081704E" w:rsidRPr="007E73EE" w:rsidRDefault="0081704E" w:rsidP="0081704E">
      <w:pPr>
        <w:pStyle w:val="ListParagraph"/>
        <w:ind w:left="1080"/>
        <w:rPr>
          <w:iCs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N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nπx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710EC0D8" w14:textId="5662E765" w:rsidR="007E73EE" w:rsidRPr="00CF17E5" w:rsidRDefault="007E73EE" w:rsidP="0081704E">
      <w:pPr>
        <w:pStyle w:val="ListParagraph"/>
        <w:ind w:left="1080"/>
        <w:rPr>
          <w:iCs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CB38D52" w14:textId="006806C1" w:rsidR="00CF17E5" w:rsidRDefault="00CF17E5" w:rsidP="0081704E">
      <w:pPr>
        <w:pStyle w:val="ListParagraph"/>
        <w:ind w:left="1080"/>
      </w:pPr>
      <w:r>
        <w:t xml:space="preserve">It also satisfies boundary conditions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=0</m:t>
        </m:r>
      </m:oMath>
      <w:r>
        <w:t>,</w:t>
      </w:r>
      <w:r w:rsidR="004B13C4">
        <w:t xml:space="preserve"> thus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4B13C4">
        <w:t xml:space="preserve"> </w:t>
      </w:r>
      <w:r w:rsidR="00FE313A">
        <w:t xml:space="preserve">is indeed the solution of </w:t>
      </w:r>
      <w:r w:rsidR="00FE313A">
        <w:t>above Schrödinger equation</w:t>
      </w:r>
      <w:r w:rsidR="00FE313A">
        <w:t>.</w:t>
      </w:r>
    </w:p>
    <w:p w14:paraId="31D7DB61" w14:textId="77777777" w:rsidR="00A278CF" w:rsidRDefault="00A278CF" w:rsidP="0081704E">
      <w:pPr>
        <w:pStyle w:val="ListParagraph"/>
        <w:ind w:left="1080"/>
        <w:rPr>
          <w:rFonts w:hint="eastAsia"/>
        </w:rPr>
      </w:pPr>
    </w:p>
    <w:p w14:paraId="2FFB1353" w14:textId="03B5087D" w:rsidR="00CA0823" w:rsidRDefault="00DD245E" w:rsidP="00CA0823">
      <w:pPr>
        <w:pStyle w:val="ListParagraph"/>
        <w:numPr>
          <w:ilvl w:val="0"/>
          <w:numId w:val="4"/>
        </w:numPr>
      </w:pPr>
      <w:r>
        <w:t xml:space="preserve">Calculate the normalization coefficient </w:t>
      </w:r>
      <m:oMath>
        <m:r>
          <w:rPr>
            <w:rFonts w:ascii="Cambria Math" w:hAnsi="Cambria Math"/>
          </w:rPr>
          <m:t>N</m:t>
        </m:r>
      </m:oMath>
      <w:r>
        <w:t>.</w:t>
      </w:r>
    </w:p>
    <w:p w14:paraId="6458DDFA" w14:textId="09880684" w:rsidR="00602C37" w:rsidRPr="002007B6" w:rsidRDefault="00602C37" w:rsidP="00602C37">
      <w:pPr>
        <w:pStyle w:val="ListParagraph"/>
        <w:ind w:left="1080"/>
        <w:jc w:val="center"/>
      </w:pPr>
      <m:oMathPara>
        <m:oMath>
          <m:eqArr>
            <m:eqArrPr>
              <m:ctrlPr>
                <w:rPr>
                  <w:rFonts w:ascii="Cambria Math" w:hAnsi="Cambria Math"/>
                  <w:i/>
                </w:rPr>
              </m:ctrlPr>
            </m:eqArrPr>
            <m:e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r>
                <w:rPr>
                  <w:rFonts w:ascii="Cambria Math" w:hAnsi="Cambria Math"/>
                </w:rPr>
                <m:t>=&amp;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</m:e>
            <m:e>
              <m:r>
                <w:rPr>
                  <w:rFonts w:ascii="Cambria Math" w:hAnsi="Cambria Math"/>
                </w:rPr>
                <m:t>=&amp;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den>
                          </m:f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=&amp;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2nπ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2nπx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</m:e>
                          </m:func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</m:sSubSup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=&amp;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</m:e>
          </m:eqArr>
        </m:oMath>
      </m:oMathPara>
    </w:p>
    <w:p w14:paraId="426EA323" w14:textId="1AEA71B1" w:rsidR="002007B6" w:rsidRDefault="00705DA1" w:rsidP="002007B6">
      <w:pPr>
        <w:pStyle w:val="ListParagraph"/>
        <w:ind w:left="1080"/>
      </w:pPr>
      <w:r>
        <w:t>Thus</w:t>
      </w:r>
    </w:p>
    <w:p w14:paraId="2F184F52" w14:textId="78CC2EC4" w:rsidR="00031D6A" w:rsidRPr="00E320D8" w:rsidRDefault="00031D6A" w:rsidP="002007B6">
      <w:pPr>
        <w:pStyle w:val="ListParagraph"/>
        <w:ind w:left="1080"/>
      </w:pPr>
      <m:oMathPara>
        <m:oMath>
          <m:r>
            <w:rPr>
              <w:rFonts w:ascii="Cambria Math" w:hAnsi="Cambria Math"/>
            </w:rPr>
            <m:t>N=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</m:oMath>
      </m:oMathPara>
    </w:p>
    <w:p w14:paraId="5313516A" w14:textId="77777777" w:rsidR="00C94923" w:rsidRDefault="00C94923" w:rsidP="00C94923">
      <w:pPr>
        <w:pStyle w:val="ListParagraph"/>
        <w:ind w:left="1080"/>
      </w:pPr>
    </w:p>
    <w:p w14:paraId="75B5DE54" w14:textId="77777777" w:rsidR="00DD245E" w:rsidRPr="00F60A3D" w:rsidRDefault="00DD245E" w:rsidP="00DD245E">
      <w:pPr>
        <w:ind w:left="720"/>
      </w:pPr>
    </w:p>
    <w:sectPr w:rsidR="00DD245E" w:rsidRPr="00F60A3D" w:rsidSect="00166D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622F"/>
    <w:multiLevelType w:val="hybridMultilevel"/>
    <w:tmpl w:val="8CAC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3143"/>
    <w:multiLevelType w:val="hybridMultilevel"/>
    <w:tmpl w:val="C05628AE"/>
    <w:lvl w:ilvl="0" w:tplc="91DE6F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B0B30"/>
    <w:multiLevelType w:val="hybridMultilevel"/>
    <w:tmpl w:val="DED40D96"/>
    <w:lvl w:ilvl="0" w:tplc="8CE6F9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81B9B"/>
    <w:multiLevelType w:val="hybridMultilevel"/>
    <w:tmpl w:val="4CE8F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86"/>
    <w:rsid w:val="00015EBC"/>
    <w:rsid w:val="00017AFD"/>
    <w:rsid w:val="000228A7"/>
    <w:rsid w:val="000315CD"/>
    <w:rsid w:val="00031D6A"/>
    <w:rsid w:val="000574D5"/>
    <w:rsid w:val="00062F7D"/>
    <w:rsid w:val="00066F92"/>
    <w:rsid w:val="00071007"/>
    <w:rsid w:val="00083141"/>
    <w:rsid w:val="0008640E"/>
    <w:rsid w:val="000A6118"/>
    <w:rsid w:val="000B262A"/>
    <w:rsid w:val="000C32AE"/>
    <w:rsid w:val="000C7D51"/>
    <w:rsid w:val="000D5D82"/>
    <w:rsid w:val="000E02D8"/>
    <w:rsid w:val="000E4031"/>
    <w:rsid w:val="000F1C63"/>
    <w:rsid w:val="001160AB"/>
    <w:rsid w:val="00133C84"/>
    <w:rsid w:val="00137049"/>
    <w:rsid w:val="00146127"/>
    <w:rsid w:val="00150066"/>
    <w:rsid w:val="001623A6"/>
    <w:rsid w:val="00163F71"/>
    <w:rsid w:val="00166DC0"/>
    <w:rsid w:val="00167C15"/>
    <w:rsid w:val="00177481"/>
    <w:rsid w:val="00185B9B"/>
    <w:rsid w:val="00192F31"/>
    <w:rsid w:val="00196446"/>
    <w:rsid w:val="001C1223"/>
    <w:rsid w:val="001D2646"/>
    <w:rsid w:val="001D4E67"/>
    <w:rsid w:val="001D61FD"/>
    <w:rsid w:val="002007B6"/>
    <w:rsid w:val="0020514C"/>
    <w:rsid w:val="00227D34"/>
    <w:rsid w:val="002307C6"/>
    <w:rsid w:val="00261B99"/>
    <w:rsid w:val="002909A2"/>
    <w:rsid w:val="00294DB9"/>
    <w:rsid w:val="00294FAA"/>
    <w:rsid w:val="002A1F8B"/>
    <w:rsid w:val="002A215E"/>
    <w:rsid w:val="002A4DCB"/>
    <w:rsid w:val="002B2559"/>
    <w:rsid w:val="002B39F1"/>
    <w:rsid w:val="002C3E83"/>
    <w:rsid w:val="002E2896"/>
    <w:rsid w:val="002F47B8"/>
    <w:rsid w:val="00316688"/>
    <w:rsid w:val="00331378"/>
    <w:rsid w:val="00334BF1"/>
    <w:rsid w:val="00342148"/>
    <w:rsid w:val="00345ECC"/>
    <w:rsid w:val="0036408C"/>
    <w:rsid w:val="00367264"/>
    <w:rsid w:val="0037161B"/>
    <w:rsid w:val="00374E36"/>
    <w:rsid w:val="00376E70"/>
    <w:rsid w:val="00380F18"/>
    <w:rsid w:val="003856EC"/>
    <w:rsid w:val="0039027E"/>
    <w:rsid w:val="0039256D"/>
    <w:rsid w:val="003A0C46"/>
    <w:rsid w:val="003A0E47"/>
    <w:rsid w:val="003C38F6"/>
    <w:rsid w:val="003E2FA3"/>
    <w:rsid w:val="003F25F4"/>
    <w:rsid w:val="003F7C77"/>
    <w:rsid w:val="00412D4C"/>
    <w:rsid w:val="004136B1"/>
    <w:rsid w:val="004145CD"/>
    <w:rsid w:val="00414702"/>
    <w:rsid w:val="00442169"/>
    <w:rsid w:val="00460515"/>
    <w:rsid w:val="00461A5D"/>
    <w:rsid w:val="00463670"/>
    <w:rsid w:val="00463F09"/>
    <w:rsid w:val="00470014"/>
    <w:rsid w:val="00492FCC"/>
    <w:rsid w:val="004953AF"/>
    <w:rsid w:val="004A2665"/>
    <w:rsid w:val="004A3BB1"/>
    <w:rsid w:val="004A54B0"/>
    <w:rsid w:val="004B13C4"/>
    <w:rsid w:val="004B1B01"/>
    <w:rsid w:val="004B783A"/>
    <w:rsid w:val="004D619D"/>
    <w:rsid w:val="004D6857"/>
    <w:rsid w:val="004E3AC8"/>
    <w:rsid w:val="004F121E"/>
    <w:rsid w:val="004F1973"/>
    <w:rsid w:val="004F6579"/>
    <w:rsid w:val="00506F32"/>
    <w:rsid w:val="005422DA"/>
    <w:rsid w:val="0056476E"/>
    <w:rsid w:val="005648AF"/>
    <w:rsid w:val="00571AA7"/>
    <w:rsid w:val="005814F2"/>
    <w:rsid w:val="00584B6F"/>
    <w:rsid w:val="005961F0"/>
    <w:rsid w:val="005A1CC9"/>
    <w:rsid w:val="005A2137"/>
    <w:rsid w:val="005B0698"/>
    <w:rsid w:val="005B1126"/>
    <w:rsid w:val="005B14BF"/>
    <w:rsid w:val="005C0547"/>
    <w:rsid w:val="005E3741"/>
    <w:rsid w:val="005E7D04"/>
    <w:rsid w:val="005F46F6"/>
    <w:rsid w:val="005F6BD1"/>
    <w:rsid w:val="00602C37"/>
    <w:rsid w:val="0061022A"/>
    <w:rsid w:val="006119D3"/>
    <w:rsid w:val="00611AA3"/>
    <w:rsid w:val="00616A61"/>
    <w:rsid w:val="00626F65"/>
    <w:rsid w:val="0063244D"/>
    <w:rsid w:val="006334A5"/>
    <w:rsid w:val="00644082"/>
    <w:rsid w:val="006446B4"/>
    <w:rsid w:val="00674D8D"/>
    <w:rsid w:val="0067540D"/>
    <w:rsid w:val="006756FC"/>
    <w:rsid w:val="00685495"/>
    <w:rsid w:val="00685871"/>
    <w:rsid w:val="0069021F"/>
    <w:rsid w:val="006A365C"/>
    <w:rsid w:val="006C074B"/>
    <w:rsid w:val="006C6127"/>
    <w:rsid w:val="006F180F"/>
    <w:rsid w:val="006F1B4B"/>
    <w:rsid w:val="007019F3"/>
    <w:rsid w:val="00705DA1"/>
    <w:rsid w:val="007060D6"/>
    <w:rsid w:val="0072347A"/>
    <w:rsid w:val="0073505F"/>
    <w:rsid w:val="007408AD"/>
    <w:rsid w:val="007420BF"/>
    <w:rsid w:val="00743066"/>
    <w:rsid w:val="007511A2"/>
    <w:rsid w:val="00753850"/>
    <w:rsid w:val="0075399F"/>
    <w:rsid w:val="007540A3"/>
    <w:rsid w:val="00774E0D"/>
    <w:rsid w:val="0078333A"/>
    <w:rsid w:val="00785F9D"/>
    <w:rsid w:val="00792348"/>
    <w:rsid w:val="007A1601"/>
    <w:rsid w:val="007A47E1"/>
    <w:rsid w:val="007B6B01"/>
    <w:rsid w:val="007C292D"/>
    <w:rsid w:val="007E71CC"/>
    <w:rsid w:val="007E73EE"/>
    <w:rsid w:val="00803D0B"/>
    <w:rsid w:val="008073BF"/>
    <w:rsid w:val="00815FA2"/>
    <w:rsid w:val="0081704E"/>
    <w:rsid w:val="00821088"/>
    <w:rsid w:val="00845322"/>
    <w:rsid w:val="00850EE3"/>
    <w:rsid w:val="00854630"/>
    <w:rsid w:val="0085741E"/>
    <w:rsid w:val="00863FB7"/>
    <w:rsid w:val="00877AE3"/>
    <w:rsid w:val="008829DC"/>
    <w:rsid w:val="00882CF3"/>
    <w:rsid w:val="00884F55"/>
    <w:rsid w:val="008A33C1"/>
    <w:rsid w:val="008A7303"/>
    <w:rsid w:val="008B1976"/>
    <w:rsid w:val="008B2240"/>
    <w:rsid w:val="008D49E6"/>
    <w:rsid w:val="008D4CD8"/>
    <w:rsid w:val="008E7349"/>
    <w:rsid w:val="008F6931"/>
    <w:rsid w:val="00902623"/>
    <w:rsid w:val="00923637"/>
    <w:rsid w:val="00932C0B"/>
    <w:rsid w:val="00932E74"/>
    <w:rsid w:val="009442E6"/>
    <w:rsid w:val="00950413"/>
    <w:rsid w:val="0097107B"/>
    <w:rsid w:val="00997CD8"/>
    <w:rsid w:val="009A6C42"/>
    <w:rsid w:val="009B022D"/>
    <w:rsid w:val="009B0423"/>
    <w:rsid w:val="009B61CF"/>
    <w:rsid w:val="009E1BBA"/>
    <w:rsid w:val="009F216F"/>
    <w:rsid w:val="009F5F55"/>
    <w:rsid w:val="009F723A"/>
    <w:rsid w:val="00A07B2A"/>
    <w:rsid w:val="00A278CF"/>
    <w:rsid w:val="00A27D11"/>
    <w:rsid w:val="00A33D30"/>
    <w:rsid w:val="00A50374"/>
    <w:rsid w:val="00A54727"/>
    <w:rsid w:val="00A55913"/>
    <w:rsid w:val="00A66605"/>
    <w:rsid w:val="00A70248"/>
    <w:rsid w:val="00A732A1"/>
    <w:rsid w:val="00A762C1"/>
    <w:rsid w:val="00A81BBC"/>
    <w:rsid w:val="00A90ECB"/>
    <w:rsid w:val="00A92701"/>
    <w:rsid w:val="00A975C5"/>
    <w:rsid w:val="00AA5B28"/>
    <w:rsid w:val="00AB489D"/>
    <w:rsid w:val="00AB50EF"/>
    <w:rsid w:val="00AB60C1"/>
    <w:rsid w:val="00AC0AF8"/>
    <w:rsid w:val="00AC4992"/>
    <w:rsid w:val="00AD657F"/>
    <w:rsid w:val="00AE76E4"/>
    <w:rsid w:val="00AE7727"/>
    <w:rsid w:val="00AF1DA3"/>
    <w:rsid w:val="00AF6E43"/>
    <w:rsid w:val="00B06ADA"/>
    <w:rsid w:val="00B14435"/>
    <w:rsid w:val="00B16E86"/>
    <w:rsid w:val="00B4076A"/>
    <w:rsid w:val="00B503AF"/>
    <w:rsid w:val="00B53DF6"/>
    <w:rsid w:val="00B604C5"/>
    <w:rsid w:val="00B817DA"/>
    <w:rsid w:val="00BA0DD1"/>
    <w:rsid w:val="00BB20C3"/>
    <w:rsid w:val="00BC031E"/>
    <w:rsid w:val="00BC13EA"/>
    <w:rsid w:val="00BD1C5D"/>
    <w:rsid w:val="00BE5232"/>
    <w:rsid w:val="00BE6D4A"/>
    <w:rsid w:val="00BE7CD8"/>
    <w:rsid w:val="00BF3165"/>
    <w:rsid w:val="00C007A1"/>
    <w:rsid w:val="00C02271"/>
    <w:rsid w:val="00C04DEF"/>
    <w:rsid w:val="00C11000"/>
    <w:rsid w:val="00C1110F"/>
    <w:rsid w:val="00C22EF2"/>
    <w:rsid w:val="00C24391"/>
    <w:rsid w:val="00C247CC"/>
    <w:rsid w:val="00C277F5"/>
    <w:rsid w:val="00C27FDF"/>
    <w:rsid w:val="00C46D0B"/>
    <w:rsid w:val="00C51ED5"/>
    <w:rsid w:val="00C54E73"/>
    <w:rsid w:val="00C57AD2"/>
    <w:rsid w:val="00C62AB0"/>
    <w:rsid w:val="00C63F46"/>
    <w:rsid w:val="00C74CF7"/>
    <w:rsid w:val="00C82463"/>
    <w:rsid w:val="00C94923"/>
    <w:rsid w:val="00CA0823"/>
    <w:rsid w:val="00CC4F2E"/>
    <w:rsid w:val="00CD123B"/>
    <w:rsid w:val="00CD473B"/>
    <w:rsid w:val="00CD6785"/>
    <w:rsid w:val="00CE30CD"/>
    <w:rsid w:val="00CE600C"/>
    <w:rsid w:val="00CF05C0"/>
    <w:rsid w:val="00CF0F6E"/>
    <w:rsid w:val="00CF17E5"/>
    <w:rsid w:val="00CF1980"/>
    <w:rsid w:val="00CF213E"/>
    <w:rsid w:val="00D01F76"/>
    <w:rsid w:val="00D0474C"/>
    <w:rsid w:val="00D07B9B"/>
    <w:rsid w:val="00D12F83"/>
    <w:rsid w:val="00D2292F"/>
    <w:rsid w:val="00D249E4"/>
    <w:rsid w:val="00D34FA3"/>
    <w:rsid w:val="00D42AB3"/>
    <w:rsid w:val="00D42DD4"/>
    <w:rsid w:val="00D5491C"/>
    <w:rsid w:val="00D55466"/>
    <w:rsid w:val="00D912B2"/>
    <w:rsid w:val="00D954F2"/>
    <w:rsid w:val="00D9779B"/>
    <w:rsid w:val="00DA2E20"/>
    <w:rsid w:val="00DC06B7"/>
    <w:rsid w:val="00DD2021"/>
    <w:rsid w:val="00DD245E"/>
    <w:rsid w:val="00DE1B7F"/>
    <w:rsid w:val="00DF0B60"/>
    <w:rsid w:val="00DF5BC1"/>
    <w:rsid w:val="00E0359B"/>
    <w:rsid w:val="00E1434C"/>
    <w:rsid w:val="00E150AF"/>
    <w:rsid w:val="00E320D8"/>
    <w:rsid w:val="00E3296F"/>
    <w:rsid w:val="00E32C38"/>
    <w:rsid w:val="00E4306A"/>
    <w:rsid w:val="00E4566A"/>
    <w:rsid w:val="00E5300C"/>
    <w:rsid w:val="00E5675C"/>
    <w:rsid w:val="00E66830"/>
    <w:rsid w:val="00E75443"/>
    <w:rsid w:val="00E85CB6"/>
    <w:rsid w:val="00E90223"/>
    <w:rsid w:val="00EA2593"/>
    <w:rsid w:val="00EA5B69"/>
    <w:rsid w:val="00EB54E5"/>
    <w:rsid w:val="00EB7066"/>
    <w:rsid w:val="00EC1FB9"/>
    <w:rsid w:val="00ED6826"/>
    <w:rsid w:val="00EF23CD"/>
    <w:rsid w:val="00EF2C50"/>
    <w:rsid w:val="00EF2E6E"/>
    <w:rsid w:val="00EF7D1E"/>
    <w:rsid w:val="00F03FF7"/>
    <w:rsid w:val="00F14097"/>
    <w:rsid w:val="00F270CE"/>
    <w:rsid w:val="00F27731"/>
    <w:rsid w:val="00F533FC"/>
    <w:rsid w:val="00F60A3D"/>
    <w:rsid w:val="00F7065F"/>
    <w:rsid w:val="00FA19C7"/>
    <w:rsid w:val="00FA1ECF"/>
    <w:rsid w:val="00FC1081"/>
    <w:rsid w:val="00FD440A"/>
    <w:rsid w:val="00FD73C5"/>
    <w:rsid w:val="00FE0DF1"/>
    <w:rsid w:val="00FE313A"/>
    <w:rsid w:val="00FE3D0D"/>
    <w:rsid w:val="00FE4549"/>
    <w:rsid w:val="00FE7886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4038C"/>
  <w15:chartTrackingRefBased/>
  <w15:docId w15:val="{E4520740-91D5-B848-9F60-C67CF3DF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 (Body CS)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ziyanghu</dc:creator>
  <cp:keywords/>
  <dc:description/>
  <cp:lastModifiedBy>ziyanghu</cp:lastModifiedBy>
  <cp:revision>140</cp:revision>
  <dcterms:created xsi:type="dcterms:W3CDTF">2019-11-05T10:09:00Z</dcterms:created>
  <dcterms:modified xsi:type="dcterms:W3CDTF">2019-11-05T11:26:00Z</dcterms:modified>
</cp:coreProperties>
</file>